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94F" w:rsidRDefault="0092694F">
      <w:pPr>
        <w:jc w:val="center"/>
        <w:rPr>
          <w:b/>
          <w:sz w:val="24"/>
        </w:rPr>
      </w:pPr>
      <w:r>
        <w:rPr>
          <w:b/>
          <w:noProof/>
          <w:sz w:val="24"/>
          <w:lang w:val="it-IT" w:eastAsia="it-IT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posOffset>152400</wp:posOffset>
            </wp:positionH>
            <wp:positionV relativeFrom="margin">
              <wp:posOffset>-295275</wp:posOffset>
            </wp:positionV>
            <wp:extent cx="6132195" cy="875030"/>
            <wp:effectExtent l="0" t="0" r="1905" b="127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" t="-145" r="-20" b="-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195" cy="8750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694F" w:rsidRDefault="0092694F">
      <w:pPr>
        <w:jc w:val="center"/>
        <w:rPr>
          <w:b/>
          <w:sz w:val="24"/>
        </w:rPr>
      </w:pPr>
    </w:p>
    <w:p w:rsidR="0092694F" w:rsidRPr="0092694F" w:rsidRDefault="0092694F" w:rsidP="0092694F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Theme="majorHAnsi" w:hAnsiTheme="majorHAnsi" w:cstheme="majorHAnsi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ISTITUTO COMPRENSIVO STATALE “DON MILANI - LINGUITI”</w:t>
      </w:r>
    </w:p>
    <w:p w:rsidR="0092694F" w:rsidRPr="0092694F" w:rsidRDefault="0092694F" w:rsidP="0092694F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Theme="majorHAnsi" w:hAnsiTheme="majorHAnsi" w:cstheme="majorHAnsi"/>
        </w:rPr>
      </w:pPr>
      <w:proofErr w:type="spellStart"/>
      <w:r w:rsidRPr="0092694F">
        <w:rPr>
          <w:rFonts w:asciiTheme="majorHAnsi" w:hAnsiTheme="majorHAnsi" w:cstheme="majorHAnsi"/>
          <w:sz w:val="20"/>
          <w:szCs w:val="20"/>
        </w:rPr>
        <w:t>P.zza</w:t>
      </w:r>
      <w:proofErr w:type="spellEnd"/>
      <w:r w:rsidRPr="0092694F">
        <w:rPr>
          <w:rFonts w:asciiTheme="majorHAnsi" w:hAnsiTheme="majorHAnsi" w:cstheme="majorHAnsi"/>
          <w:sz w:val="20"/>
          <w:szCs w:val="20"/>
        </w:rPr>
        <w:t xml:space="preserve"> Giovanni XXIII, n 3– 84095 </w:t>
      </w:r>
      <w:proofErr w:type="spellStart"/>
      <w:r w:rsidRPr="0092694F">
        <w:rPr>
          <w:rFonts w:asciiTheme="majorHAnsi" w:hAnsiTheme="majorHAnsi" w:cstheme="majorHAnsi"/>
          <w:sz w:val="20"/>
          <w:szCs w:val="20"/>
        </w:rPr>
        <w:t>Giffoni</w:t>
      </w:r>
      <w:proofErr w:type="spellEnd"/>
      <w:r w:rsidRPr="0092694F">
        <w:rPr>
          <w:rFonts w:asciiTheme="majorHAnsi" w:hAnsiTheme="majorHAnsi" w:cstheme="majorHAnsi"/>
          <w:sz w:val="20"/>
          <w:szCs w:val="20"/>
        </w:rPr>
        <w:t xml:space="preserve"> Valle </w:t>
      </w:r>
      <w:proofErr w:type="spellStart"/>
      <w:r w:rsidRPr="0092694F">
        <w:rPr>
          <w:rFonts w:asciiTheme="majorHAnsi" w:hAnsiTheme="majorHAnsi" w:cstheme="majorHAnsi"/>
          <w:sz w:val="20"/>
          <w:szCs w:val="20"/>
        </w:rPr>
        <w:t>Piana</w:t>
      </w:r>
      <w:proofErr w:type="spellEnd"/>
      <w:r w:rsidRPr="0092694F">
        <w:rPr>
          <w:rFonts w:asciiTheme="majorHAnsi" w:hAnsiTheme="majorHAnsi" w:cstheme="majorHAnsi"/>
          <w:sz w:val="20"/>
          <w:szCs w:val="20"/>
        </w:rPr>
        <w:t xml:space="preserve"> (</w:t>
      </w:r>
      <w:proofErr w:type="gramStart"/>
      <w:r w:rsidRPr="0092694F">
        <w:rPr>
          <w:rFonts w:asciiTheme="majorHAnsi" w:hAnsiTheme="majorHAnsi" w:cstheme="majorHAnsi"/>
          <w:sz w:val="20"/>
          <w:szCs w:val="20"/>
        </w:rPr>
        <w:t>Sa</w:t>
      </w:r>
      <w:proofErr w:type="gramEnd"/>
      <w:r w:rsidRPr="0092694F">
        <w:rPr>
          <w:rFonts w:asciiTheme="majorHAnsi" w:hAnsiTheme="majorHAnsi" w:cstheme="majorHAnsi"/>
          <w:sz w:val="20"/>
          <w:szCs w:val="20"/>
        </w:rPr>
        <w:t>)</w:t>
      </w:r>
    </w:p>
    <w:p w:rsidR="0092694F" w:rsidRPr="0092694F" w:rsidRDefault="0092694F" w:rsidP="0092694F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Theme="majorHAnsi" w:hAnsiTheme="majorHAnsi" w:cstheme="majorHAnsi"/>
        </w:rPr>
      </w:pPr>
      <w:proofErr w:type="spellStart"/>
      <w:r w:rsidRPr="0092694F">
        <w:rPr>
          <w:rFonts w:asciiTheme="majorHAnsi" w:hAnsiTheme="majorHAnsi" w:cstheme="majorHAnsi"/>
          <w:sz w:val="20"/>
          <w:szCs w:val="20"/>
        </w:rPr>
        <w:t>Segreteria</w:t>
      </w:r>
      <w:proofErr w:type="spellEnd"/>
      <w:r w:rsidRPr="0092694F">
        <w:rPr>
          <w:rFonts w:asciiTheme="majorHAnsi" w:hAnsiTheme="majorHAnsi" w:cstheme="majorHAnsi"/>
          <w:sz w:val="20"/>
          <w:szCs w:val="20"/>
        </w:rPr>
        <w:t xml:space="preserve"> Tel/Fax: </w:t>
      </w:r>
      <w:proofErr w:type="gramStart"/>
      <w:r w:rsidRPr="0092694F">
        <w:rPr>
          <w:rFonts w:asciiTheme="majorHAnsi" w:hAnsiTheme="majorHAnsi" w:cstheme="majorHAnsi"/>
          <w:sz w:val="20"/>
          <w:szCs w:val="20"/>
        </w:rPr>
        <w:t>089  868360</w:t>
      </w:r>
      <w:proofErr w:type="gramEnd"/>
      <w:r w:rsidRPr="0092694F">
        <w:rPr>
          <w:rFonts w:asciiTheme="majorHAnsi" w:hAnsiTheme="majorHAnsi" w:cstheme="majorHAnsi"/>
          <w:sz w:val="20"/>
          <w:szCs w:val="20"/>
        </w:rPr>
        <w:t xml:space="preserve"> – 089  865578- C.M. SAIC857007 - C.F. 80025860653</w:t>
      </w:r>
    </w:p>
    <w:p w:rsidR="0092694F" w:rsidRPr="0092694F" w:rsidRDefault="0092694F" w:rsidP="0092694F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Theme="majorHAnsi" w:hAnsiTheme="majorHAnsi" w:cstheme="majorHAnsi"/>
        </w:rPr>
      </w:pPr>
      <w:r w:rsidRPr="0092694F">
        <w:rPr>
          <w:rFonts w:asciiTheme="majorHAnsi" w:hAnsiTheme="majorHAnsi" w:cstheme="majorHAnsi"/>
          <w:sz w:val="20"/>
          <w:szCs w:val="20"/>
        </w:rPr>
        <w:t xml:space="preserve"> saic857007@istruzione.it </w:t>
      </w:r>
      <w:proofErr w:type="gramStart"/>
      <w:r w:rsidRPr="0092694F">
        <w:rPr>
          <w:rFonts w:asciiTheme="majorHAnsi" w:hAnsiTheme="majorHAnsi" w:cstheme="majorHAnsi"/>
          <w:sz w:val="20"/>
          <w:szCs w:val="20"/>
        </w:rPr>
        <w:t>-  saic857007@pec.istruzione.it</w:t>
      </w:r>
      <w:proofErr w:type="gramEnd"/>
    </w:p>
    <w:p w:rsidR="0092694F" w:rsidRDefault="0092694F" w:rsidP="0092694F">
      <w:pPr>
        <w:rPr>
          <w:b/>
          <w:sz w:val="24"/>
        </w:rPr>
      </w:pPr>
    </w:p>
    <w:p w:rsidR="00F17185" w:rsidRPr="0092694F" w:rsidRDefault="00D050F0">
      <w:pPr>
        <w:jc w:val="center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SCHEDA PROGETTO PTOF 2025–2028</w:t>
      </w:r>
    </w:p>
    <w:p w:rsidR="00F17185" w:rsidRPr="0092694F" w:rsidRDefault="00D050F0">
      <w:pPr>
        <w:jc w:val="center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Anno scolastico 2026/2027</w:t>
      </w:r>
    </w:p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1. DATI IDENTIFICATIVI DEL PROGETTO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265"/>
        <w:gridCol w:w="5265"/>
      </w:tblGrid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Denominazione del progetto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Responsabile del progetto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Ordine di scuola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Infanzia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Primaria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C20EBC">
              <w:rPr>
                <w:rFonts w:asciiTheme="majorHAnsi" w:hAnsiTheme="majorHAnsi" w:cstheme="majorHAnsi"/>
                <w:sz w:val="24"/>
                <w:szCs w:val="24"/>
              </w:rPr>
              <w:t xml:space="preserve"> Secondaria di I grado    </w:t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Tipologia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Nuovo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Prosecuzione</w:t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Collocazione oraria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Curricolare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C20EBC">
              <w:rPr>
                <w:rFonts w:asciiTheme="majorHAnsi" w:hAnsiTheme="majorHAnsi" w:cstheme="majorHAnsi"/>
                <w:sz w:val="24"/>
                <w:szCs w:val="24"/>
              </w:rPr>
              <w:t xml:space="preserve"> Extracurricolare    </w:t>
            </w:r>
            <w:bookmarkStart w:id="0" w:name="_GoBack"/>
            <w:bookmarkEnd w:id="0"/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Sede/i di svolgimento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Destinatari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Classi/sezioni o gruppi coinvolti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N. alunni previsti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N. docenti/personale coinvolto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Eventuali partner/reti/soggetti del territorio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2. SINTESI DEL PROGETTO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266"/>
        <w:gridCol w:w="5264"/>
      </w:tblGrid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Descrizione sintetica / bisogni a cui risponde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Finalità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Obiettivi specifici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3. COERENZA CON IL PTOF 2025–2028</w:t>
      </w:r>
    </w:p>
    <w:p w:rsidR="00F17185" w:rsidRPr="0092694F" w:rsidRDefault="00D050F0">
      <w:pPr>
        <w:spacing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i/>
          <w:sz w:val="24"/>
          <w:szCs w:val="24"/>
        </w:rPr>
        <w:t>Barrare esclusivamente le voci effettivamente pertinenti al progetto.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530"/>
      </w:tblGrid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Valorizzazione e potenziamento delle competenze linguistiche (italiano, inglese e altre lingue UE)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Potenziamento delle competenze matematico-logiche e scientifiche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Potenziamento della pratica e cultura musicali, dell’arte, della storia dell’arte, del cinema e dei media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Sviluppo delle competenze di cittadinanza attiva e democratica, intercultura, pace e responsabilità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Sviluppo di comportamenti responsabili: legalità, sostenibilità, beni paesaggistici e patrimonio culturale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Alfabetizzazione all’arte, alle tecniche e ai media di produzione e diffusione delle immagini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Potenziamento delle discipline motorie e promozione di stili di vita sani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Sviluppo delle competenze digitali e uso critico e consapevole delle tecnologie e dei media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Prevenzione e contrasto della dispersione, delle discriminazioni e del bullismo/cyberbullismo; inclusione e diritto allo studio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Valorizzazione della scuola come comunità attiva, aperta al territorio e alle famiglie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Valorizzazione di percorsi formativi individualizzati e coinvolgimento degli alunni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Definizione di un sistema di orientamento</w:t>
            </w: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4. COLLEGAMENTO CON RAV E PIANO DI MIGLIORAMENTO 2025–2028</w:t>
      </w:r>
    </w:p>
    <w:p w:rsidR="00F17185" w:rsidRPr="0092694F" w:rsidRDefault="00D050F0">
      <w:pPr>
        <w:spacing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i/>
          <w:sz w:val="24"/>
          <w:szCs w:val="24"/>
        </w:rPr>
        <w:t xml:space="preserve">Se </w:t>
      </w:r>
      <w:proofErr w:type="gramStart"/>
      <w:r w:rsidRPr="0092694F">
        <w:rPr>
          <w:rFonts w:asciiTheme="majorHAnsi" w:hAnsiTheme="majorHAnsi" w:cstheme="majorHAnsi"/>
          <w:i/>
          <w:sz w:val="24"/>
          <w:szCs w:val="24"/>
        </w:rPr>
        <w:t>il</w:t>
      </w:r>
      <w:proofErr w:type="gramEnd"/>
      <w:r w:rsidRPr="0092694F">
        <w:rPr>
          <w:rFonts w:asciiTheme="majorHAnsi" w:hAnsiTheme="majorHAnsi" w:cstheme="majorHAnsi"/>
          <w:i/>
          <w:sz w:val="24"/>
          <w:szCs w:val="24"/>
        </w:rPr>
        <w:t xml:space="preserve"> progetto contribuisce a una o più priorità del RAV/PdM, barrare le voci pertinenti.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530"/>
      </w:tblGrid>
      <w:tr w:rsidR="00F17185" w:rsidRPr="0092694F" w:rsidTr="00943EE6">
        <w:tc>
          <w:tcPr>
            <w:tcW w:w="10540" w:type="dxa"/>
            <w:shd w:val="clear" w:color="auto" w:fill="auto"/>
            <w:vAlign w:val="center"/>
          </w:tcPr>
          <w:p w:rsidR="00F17185" w:rsidRPr="00675FEF" w:rsidRDefault="00675FEF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75FEF">
              <w:rPr>
                <w:rFonts w:ascii="Segoe UI Symbol" w:hAnsi="Segoe UI Symbol" w:cs="Segoe UI Symbol"/>
                <w:b/>
                <w:sz w:val="24"/>
                <w:szCs w:val="24"/>
              </w:rPr>
              <w:t>☐</w:t>
            </w:r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PRIORITÀ 1 – </w:t>
            </w:r>
            <w:proofErr w:type="spellStart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>Risultati</w:t>
            </w:r>
            <w:proofErr w:type="spellEnd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>nelle</w:t>
            </w:r>
            <w:proofErr w:type="spellEnd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prove </w:t>
            </w:r>
            <w:proofErr w:type="spellStart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>standardizzate</w:t>
            </w:r>
            <w:proofErr w:type="spellEnd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>nazionali</w:t>
            </w:r>
            <w:proofErr w:type="spellEnd"/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>Migliorare gli esiti degli studenti nelle prove INVALSI, potenziando in modo sistematico le competenze di comprensione del testo, inferenza, astrazione, rappresentazione, argomentazione e problem solving.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Traguardo: riduzione progressiva nel triennio degli alunni nei livelli 1–2 e incremento degli alunni nei livelli 3–4–5, con particolare riferimento </w:t>
            </w:r>
            <w:proofErr w:type="gramStart"/>
            <w:r w:rsidRPr="0092694F">
              <w:rPr>
                <w:rFonts w:asciiTheme="majorHAnsi" w:hAnsiTheme="majorHAnsi" w:cstheme="majorHAnsi"/>
                <w:sz w:val="24"/>
                <w:szCs w:val="24"/>
              </w:rPr>
              <w:t>a</w:t>
            </w:r>
            <w:proofErr w:type="gramEnd"/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Italiano e Matematica.</w:t>
            </w:r>
          </w:p>
        </w:tc>
      </w:tr>
      <w:tr w:rsidR="00F17185" w:rsidRPr="0092694F" w:rsidTr="00943EE6">
        <w:tc>
          <w:tcPr>
            <w:tcW w:w="10540" w:type="dxa"/>
            <w:shd w:val="clear" w:color="auto" w:fill="auto"/>
            <w:vAlign w:val="center"/>
          </w:tcPr>
          <w:p w:rsidR="00F17185" w:rsidRPr="00675FEF" w:rsidRDefault="00675FEF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75FEF">
              <w:rPr>
                <w:rFonts w:ascii="Segoe UI Symbol" w:hAnsi="Segoe UI Symbol" w:cs="Segoe UI Symbol"/>
                <w:b/>
                <w:sz w:val="24"/>
                <w:szCs w:val="24"/>
              </w:rPr>
              <w:t>☐</w:t>
            </w:r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PRIORITÀ 2 – </w:t>
            </w:r>
            <w:proofErr w:type="spellStart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>Risultati</w:t>
            </w:r>
            <w:proofErr w:type="spellEnd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a </w:t>
            </w:r>
            <w:proofErr w:type="spellStart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>distanza</w:t>
            </w:r>
            <w:proofErr w:type="spellEnd"/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>Rafforzare la continuità degli apprendimenti e la tenuta dei risultati nel tempo, riducendo l’impatto delle fragilità nei passaggi tra i diversi ordini di scuola.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>Traguardo: miglioramento degli esiti nei gradi successivi, maggiore stabilità dei risultati a distanza e riduzione delle difficoltà di transizione, con particolare attenzione agli alunni BES.</w:t>
            </w:r>
          </w:p>
        </w:tc>
      </w:tr>
      <w:tr w:rsidR="00F17185" w:rsidRPr="0092694F" w:rsidTr="00943EE6">
        <w:tc>
          <w:tcPr>
            <w:tcW w:w="10540" w:type="dxa"/>
            <w:shd w:val="clear" w:color="auto" w:fill="auto"/>
            <w:vAlign w:val="center"/>
          </w:tcPr>
          <w:p w:rsidR="00F17185" w:rsidRPr="00675FEF" w:rsidRDefault="00675FEF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75FEF">
              <w:rPr>
                <w:rFonts w:ascii="Segoe UI Symbol" w:hAnsi="Segoe UI Symbol" w:cs="Segoe UI Symbol"/>
                <w:b/>
                <w:sz w:val="24"/>
                <w:szCs w:val="24"/>
              </w:rPr>
              <w:t>☐</w:t>
            </w:r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PRIORITÀ 3 – </w:t>
            </w:r>
            <w:proofErr w:type="spellStart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>Esiti</w:t>
            </w:r>
            <w:proofErr w:type="spellEnd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in termini di </w:t>
            </w:r>
            <w:proofErr w:type="spellStart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>benessere</w:t>
            </w:r>
            <w:proofErr w:type="spellEnd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a </w:t>
            </w:r>
            <w:proofErr w:type="spellStart"/>
            <w:r w:rsidRPr="00675FEF">
              <w:rPr>
                <w:rFonts w:asciiTheme="majorHAnsi" w:hAnsiTheme="majorHAnsi" w:cstheme="majorHAnsi"/>
                <w:b/>
                <w:sz w:val="24"/>
                <w:szCs w:val="24"/>
              </w:rPr>
              <w:t>scuola</w:t>
            </w:r>
            <w:proofErr w:type="spellEnd"/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>Promuovere il benessere psicofisico, relazionale e sociale degli alunni, prevenendo disagio, demotivazione, dispersione, bullismo e cyberbullismo e favorendo inclusione e partecipazione attiva.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>Traguardo: aumento delle competenze sociali, relazionali e di cittadinanza, miglioramento del clima educativo e riduzione dei fenomeni di disagio e dispersione.</w:t>
            </w: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5. OBIETTIVI DI PROCESSO DEL PdM COINVOLTI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530"/>
      </w:tblGrid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Curricolo, progettazione e valutazione: rafforzare la progettazione per competenze e l’allineamento delle pratiche valutative; utilizzare dati ed evidenze per il miglioramento.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Ambiente di apprendimento: promuovere ambienti attivi, flessibili, laboratoriali, cooperativi, accoglienti e inclusivi.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Inclusione e differenziazione: potenziare recupero, consolidamento, personalizzazione e interventi rivolti agli alunni più fragili.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Continuità e orientamento: rafforzare la continuità educativa e didattica tra ordini di scuola, condividendo criteri, strumenti e informazioni sugli esiti.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Integrazione con il territorio e rapporti con le famiglie: rafforzare corresponsabilità educativa e collaborazione con famiglie, enti, associazioni e risorse del territorio.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Orientamento strategico e organizzazione della scuola: monitorare sistematicamente esiti, clima scolastico e fattori di rischio per orientare le azioni di miglioramento.</w:t>
            </w: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6. METODOLOGIE, STRATEGIE E STRUMENTI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47"/>
        <w:gridCol w:w="5169"/>
        <w:gridCol w:w="214"/>
      </w:tblGrid>
      <w:tr w:rsidR="00F17185" w:rsidRPr="0092694F">
        <w:tc>
          <w:tcPr>
            <w:tcW w:w="527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Didattica laboratoriale / learning by doing</w:t>
            </w:r>
          </w:p>
        </w:tc>
        <w:tc>
          <w:tcPr>
            <w:tcW w:w="5270" w:type="dxa"/>
            <w:gridSpan w:val="2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Cooperative learning / lavoro di gruppo</w:t>
            </w:r>
          </w:p>
        </w:tc>
      </w:tr>
      <w:tr w:rsidR="00F17185" w:rsidRPr="0092694F">
        <w:tc>
          <w:tcPr>
            <w:tcW w:w="527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Peer tutoring</w:t>
            </w:r>
          </w:p>
        </w:tc>
        <w:tc>
          <w:tcPr>
            <w:tcW w:w="5270" w:type="dxa"/>
            <w:gridSpan w:val="2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Problem solving / problem posing</w:t>
            </w:r>
          </w:p>
        </w:tc>
      </w:tr>
      <w:tr w:rsidR="00F17185" w:rsidRPr="0092694F">
        <w:tc>
          <w:tcPr>
            <w:tcW w:w="527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Compiti autentici e di realtà</w:t>
            </w:r>
          </w:p>
        </w:tc>
        <w:tc>
          <w:tcPr>
            <w:tcW w:w="5270" w:type="dxa"/>
            <w:gridSpan w:val="2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Didattica individualizzata e personalizzata</w:t>
            </w:r>
          </w:p>
        </w:tc>
      </w:tr>
      <w:tr w:rsidR="00F17185" w:rsidRPr="0092694F">
        <w:tc>
          <w:tcPr>
            <w:tcW w:w="527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Classi aperte / gruppi di livello o interesse</w:t>
            </w:r>
          </w:p>
        </w:tc>
        <w:tc>
          <w:tcPr>
            <w:tcW w:w="5270" w:type="dxa"/>
            <w:gridSpan w:val="2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Outdoor education</w:t>
            </w:r>
          </w:p>
        </w:tc>
      </w:tr>
      <w:tr w:rsidR="00F17185" w:rsidRPr="0092694F">
        <w:tc>
          <w:tcPr>
            <w:tcW w:w="527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Uso di tecnologie e ambienti digitali</w:t>
            </w:r>
          </w:p>
        </w:tc>
        <w:tc>
          <w:tcPr>
            <w:tcW w:w="5270" w:type="dxa"/>
            <w:gridSpan w:val="2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Senza Zaino</w:t>
            </w:r>
          </w:p>
        </w:tc>
      </w:tr>
      <w:tr w:rsidR="00F17185" w:rsidRPr="0092694F">
        <w:tc>
          <w:tcPr>
            <w:tcW w:w="527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Interventi/esperienze con esperti o soggetti del territorio</w:t>
            </w:r>
          </w:p>
        </w:tc>
        <w:tc>
          <w:tcPr>
            <w:tcW w:w="5270" w:type="dxa"/>
            <w:gridSpan w:val="2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Altro: __________________________</w:t>
            </w:r>
          </w:p>
        </w:tc>
      </w:tr>
      <w:tr w:rsidR="00F17185" w:rsidRPr="0092694F" w:rsidTr="0092694F">
        <w:tblPrEx>
          <w:jc w:val="center"/>
        </w:tblPrEx>
        <w:trPr>
          <w:gridAfter w:val="1"/>
          <w:wAfter w:w="222" w:type="dxa"/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Strumenti/materiali/spazi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7. ARTICOLAZIONE E TEMPI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266"/>
        <w:gridCol w:w="5264"/>
      </w:tblGrid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Data presumibile di avvio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Data presumibile di conclusione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N. ore complessive previste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Fasi/attività principali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Eventuali uscite/visite/attività esterne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8. RISORSE UMANE E FINANZIARIE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265"/>
        <w:gridCol w:w="5265"/>
      </w:tblGrid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Docenti interni / compiti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Esperti o consulenti esterni / compiti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Personale ATA / altre figure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Fonte di finanziamento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FIS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Fondi europei/PN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PNRR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Ente locale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Altro: __________</w:t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Costo presunto / risorse richieste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F1718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9. RISULTATI ATTESI, INDICATORI E MONITORAGGIO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265"/>
        <w:gridCol w:w="5265"/>
      </w:tblGrid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Risultati attesi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Indicatori di risultato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>Esempi: partecipazione/frequenza; prodotti realizzati; miglioramento degli apprendimenti; esiti di prove/rubriche; livelli di competenza; benessere/clima; gradimento.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Strumenti di monitoraggio/verifica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Osservazioni sistematiche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Prove/rubriche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Questionari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Prodotti/compiti autentici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Registro presenze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Altro: __________</w:t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Tempi del monitoraggio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Iniziale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In itinere     </w:t>
            </w: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Finale</w:t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Criterio/target di successo del progetto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Modalità di documentazione e restituzione degli esiti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10. COINVOLGIMENTO DELLE FAMIGLIE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530"/>
      </w:tblGrid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Informazione sul progetto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Partecipazione alla realizzazione di specifiche attività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Partecipazione a momenti di restituzione/condivisione degli esiti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Coinvolgimento nella valutazione/gradimento</w:t>
            </w:r>
          </w:p>
        </w:tc>
      </w:tr>
      <w:tr w:rsidR="00F17185" w:rsidRPr="0092694F">
        <w:tc>
          <w:tcPr>
            <w:tcW w:w="10540" w:type="dxa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t xml:space="preserve"> Non previsto</w:t>
            </w:r>
          </w:p>
        </w:tc>
      </w:tr>
    </w:tbl>
    <w:p w:rsidR="00F17185" w:rsidRPr="0092694F" w:rsidRDefault="00D050F0">
      <w:pPr>
        <w:spacing w:before="100" w:after="6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11. RIESAME FINALE (da compilare a conclusione)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266"/>
        <w:gridCol w:w="5264"/>
      </w:tblGrid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Esiti conseguiti rispetto ai risultati attesi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Criticità rilevate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F17185" w:rsidRPr="0092694F" w:rsidTr="0092694F">
        <w:trPr>
          <w:jc w:val="center"/>
        </w:trPr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b/>
                <w:sz w:val="24"/>
                <w:szCs w:val="24"/>
              </w:rPr>
              <w:t>Azioni correttive / miglioramenti per eventuale riproposizione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7185" w:rsidRPr="0092694F" w:rsidRDefault="00D050F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92694F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</w:tbl>
    <w:p w:rsidR="00F17185" w:rsidRPr="0092694F" w:rsidRDefault="00D050F0">
      <w:pPr>
        <w:spacing w:before="200"/>
        <w:rPr>
          <w:rFonts w:asciiTheme="majorHAnsi" w:hAnsiTheme="majorHAnsi" w:cstheme="majorHAnsi"/>
          <w:sz w:val="24"/>
          <w:szCs w:val="24"/>
        </w:rPr>
      </w:pPr>
      <w:r w:rsidRPr="0092694F">
        <w:rPr>
          <w:rFonts w:asciiTheme="majorHAnsi" w:hAnsiTheme="majorHAnsi" w:cstheme="majorHAnsi"/>
          <w:b/>
          <w:sz w:val="24"/>
          <w:szCs w:val="24"/>
        </w:rPr>
        <w:t>Data ____________________</w:t>
      </w:r>
      <w:r w:rsidRPr="0092694F">
        <w:rPr>
          <w:rFonts w:asciiTheme="majorHAnsi" w:hAnsiTheme="majorHAnsi" w:cstheme="majorHAnsi"/>
          <w:sz w:val="24"/>
          <w:szCs w:val="24"/>
        </w:rPr>
        <w:t xml:space="preserve">                                   </w:t>
      </w:r>
      <w:r w:rsidRPr="0092694F">
        <w:rPr>
          <w:rFonts w:asciiTheme="majorHAnsi" w:hAnsiTheme="majorHAnsi" w:cstheme="majorHAnsi"/>
          <w:b/>
          <w:sz w:val="24"/>
          <w:szCs w:val="24"/>
        </w:rPr>
        <w:t>Il/La Responsabile del progetto ______________________________</w:t>
      </w:r>
    </w:p>
    <w:sectPr w:rsidR="00F17185" w:rsidRPr="0092694F" w:rsidSect="00034616">
      <w:footerReference w:type="default" r:id="rId9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B89" w:rsidRDefault="00CF0B89">
      <w:pPr>
        <w:spacing w:after="0" w:line="240" w:lineRule="auto"/>
      </w:pPr>
      <w:r>
        <w:separator/>
      </w:r>
    </w:p>
  </w:endnote>
  <w:endnote w:type="continuationSeparator" w:id="0">
    <w:p w:rsidR="00CF0B89" w:rsidRDefault="00CF0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7185" w:rsidRDefault="00D050F0">
    <w:pPr>
      <w:pStyle w:val="Pidipagina"/>
      <w:jc w:val="center"/>
    </w:pPr>
    <w:r>
      <w:rPr>
        <w:sz w:val="15"/>
      </w:rPr>
      <w:t>Scheda Progetto PTOF 2025–2028 – a.s. 2026/2027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B89" w:rsidRDefault="00CF0B89">
      <w:pPr>
        <w:spacing w:after="0" w:line="240" w:lineRule="auto"/>
      </w:pPr>
      <w:r>
        <w:separator/>
      </w:r>
    </w:p>
  </w:footnote>
  <w:footnote w:type="continuationSeparator" w:id="0">
    <w:p w:rsidR="00CF0B89" w:rsidRDefault="00CF0B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75FEF"/>
    <w:rsid w:val="0092694F"/>
    <w:rsid w:val="00943EE6"/>
    <w:rsid w:val="00AA1D8D"/>
    <w:rsid w:val="00B47730"/>
    <w:rsid w:val="00C20EBC"/>
    <w:rsid w:val="00CB0664"/>
    <w:rsid w:val="00CF0B89"/>
    <w:rsid w:val="00D050F0"/>
    <w:rsid w:val="00F171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39721EE-77B9-4E62-9281-A5A0FC839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3D0792-9E61-44E4-BE6B-E933E83C4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988</Words>
  <Characters>5638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6613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</cp:lastModifiedBy>
  <cp:revision>4</cp:revision>
  <dcterms:created xsi:type="dcterms:W3CDTF">2026-09-16T13:28:00Z</dcterms:created>
  <dcterms:modified xsi:type="dcterms:W3CDTF">2026-09-16T14:00:00Z</dcterms:modified>
  <cp:category/>
</cp:coreProperties>
</file>